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7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04B07">
              <w:rPr>
                <w:b/>
                <w:sz w:val="24"/>
                <w:szCs w:val="24"/>
              </w:rPr>
              <w:t>104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C04B07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2226289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1E636F">
        <w:rPr>
          <w:b/>
          <w:sz w:val="24"/>
          <w:szCs w:val="24"/>
        </w:rPr>
        <w:t xml:space="preserve"> </w:t>
      </w:r>
      <w:r w:rsidR="001E636F" w:rsidRPr="001E636F">
        <w:rPr>
          <w:b/>
          <w:sz w:val="24"/>
          <w:szCs w:val="24"/>
        </w:rPr>
        <w:t>3ПСТп-1-150/240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C04B07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C04B07">
              <w:rPr>
                <w:sz w:val="24"/>
                <w:szCs w:val="24"/>
              </w:rPr>
              <w:t>3ПСТп-1-150</w:t>
            </w:r>
            <w:r>
              <w:rPr>
                <w:sz w:val="24"/>
                <w:szCs w:val="24"/>
              </w:rPr>
              <w:t>/</w:t>
            </w:r>
            <w:r w:rsidRPr="00C04B07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C04B07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4335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6D4D79" w:rsidRPr="002D3050" w:rsidTr="006D4D79">
        <w:trPr>
          <w:trHeight w:val="70"/>
        </w:trPr>
        <w:tc>
          <w:tcPr>
            <w:tcW w:w="1560" w:type="dxa"/>
            <w:vMerge/>
            <w:vAlign w:val="center"/>
          </w:tcPr>
          <w:p w:rsidR="006D4D79" w:rsidRPr="002D3050" w:rsidRDefault="006D4D7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bookmarkStart w:id="1" w:name="_GoBack" w:colFirst="2" w:colLast="2"/>
          </w:p>
        </w:tc>
        <w:tc>
          <w:tcPr>
            <w:tcW w:w="2693" w:type="dxa"/>
            <w:shd w:val="clear" w:color="auto" w:fill="auto"/>
            <w:vAlign w:val="center"/>
          </w:tcPr>
          <w:p w:rsidR="006D4D79" w:rsidRPr="002D3050" w:rsidRDefault="006D4D7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D4D79" w:rsidRPr="002D3050" w:rsidRDefault="006D4D79" w:rsidP="004E1F0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6D4D79" w:rsidRPr="002D3050" w:rsidRDefault="006D4D79" w:rsidP="004E1F0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6D4D79" w:rsidRPr="002D3050" w:rsidRDefault="006D4D79" w:rsidP="004E1F0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6D4D79" w:rsidRDefault="006D4D79" w:rsidP="004E1F0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6D4D79" w:rsidRDefault="006D4D79" w:rsidP="004E1F04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6D4D79" w:rsidRDefault="006D4D79" w:rsidP="004E1F04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6D4D79" w:rsidRPr="002D3050" w:rsidRDefault="006D4D79" w:rsidP="004E1F0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</w:t>
            </w:r>
            <w:r>
              <w:rPr>
                <w:sz w:val="24"/>
                <w:szCs w:val="24"/>
              </w:rPr>
              <w:lastRenderedPageBreak/>
              <w:t>проверены, с испытанием соответствующих узлов, на заводе-изготовителе.</w:t>
            </w:r>
          </w:p>
        </w:tc>
      </w:tr>
      <w:bookmarkEnd w:id="1"/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1E636F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6D4D79" w:rsidRPr="002D3050" w:rsidRDefault="006D4D79" w:rsidP="006D4D7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6D4D79" w:rsidRPr="002D3050" w:rsidRDefault="006D4D79" w:rsidP="006D4D7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D4D79" w:rsidRPr="002D3050" w:rsidRDefault="006D4D79" w:rsidP="006D4D7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6D4D79" w:rsidRPr="002D3050" w:rsidRDefault="006D4D79" w:rsidP="006D4D7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6D4D79" w:rsidRPr="002D3050" w:rsidRDefault="006D4D79" w:rsidP="006D4D7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6D4D79" w:rsidRDefault="006D4D79" w:rsidP="006D4D7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6D4D79" w:rsidRPr="002D3050" w:rsidRDefault="006D4D79" w:rsidP="006D4D7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1E636F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082238" w:rsidRDefault="00082238" w:rsidP="000822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082238" w:rsidRDefault="00082238" w:rsidP="000822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08223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030" w:rsidRDefault="003A2030">
      <w:r>
        <w:separator/>
      </w:r>
    </w:p>
  </w:endnote>
  <w:endnote w:type="continuationSeparator" w:id="0">
    <w:p w:rsidR="003A2030" w:rsidRDefault="003A2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030" w:rsidRDefault="003A2030">
      <w:r>
        <w:separator/>
      </w:r>
    </w:p>
  </w:footnote>
  <w:footnote w:type="continuationSeparator" w:id="0">
    <w:p w:rsidR="003A2030" w:rsidRDefault="003A2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2238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36F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03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4D79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3F09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387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C11A47-4EFA-4E1F-AA10-2E0D3BAE97A5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B8F39E7F-8C5E-4F11-81BE-CBAA8B524F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4</Pages>
  <Words>1057</Words>
  <Characters>7715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74</cp:revision>
  <cp:lastPrinted>2010-09-30T13:29:00Z</cp:lastPrinted>
  <dcterms:created xsi:type="dcterms:W3CDTF">2014-07-10T09:44:00Z</dcterms:created>
  <dcterms:modified xsi:type="dcterms:W3CDTF">2015-08-03T07:54:00Z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